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183" w:rsidRDefault="0024768E" w:rsidP="00F87B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536183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8369CA" w:rsidRPr="00F87B80" w:rsidRDefault="008369CA" w:rsidP="00F87B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87B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590550"/>
            <wp:effectExtent l="19050" t="0" r="0" b="0"/>
            <wp:docPr id="1" name="Рисунок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9CA" w:rsidRPr="00F87B80" w:rsidRDefault="008369CA" w:rsidP="00F87B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87B80">
        <w:rPr>
          <w:rFonts w:ascii="Times New Roman" w:hAnsi="Times New Roman" w:cs="Times New Roman"/>
          <w:sz w:val="28"/>
          <w:szCs w:val="28"/>
        </w:rPr>
        <w:t xml:space="preserve">Администрация  Вохомского муниципального </w:t>
      </w:r>
      <w:r w:rsidR="00FD2793">
        <w:rPr>
          <w:rFonts w:ascii="Times New Roman" w:hAnsi="Times New Roman" w:cs="Times New Roman"/>
          <w:sz w:val="28"/>
          <w:szCs w:val="28"/>
        </w:rPr>
        <w:t>округа</w:t>
      </w:r>
    </w:p>
    <w:p w:rsidR="00F87B80" w:rsidRPr="00F87B80" w:rsidRDefault="00F87B80" w:rsidP="00F87B80">
      <w:pPr>
        <w:pStyle w:val="FR2"/>
        <w:spacing w:before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369CA" w:rsidRPr="00F87B80" w:rsidRDefault="008369CA" w:rsidP="00F87B80">
      <w:pPr>
        <w:pStyle w:val="FR2"/>
        <w:spacing w:before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87B80">
        <w:rPr>
          <w:rFonts w:ascii="Times New Roman" w:hAnsi="Times New Roman" w:cs="Times New Roman"/>
          <w:sz w:val="28"/>
          <w:szCs w:val="28"/>
        </w:rPr>
        <w:t>ПОСТАНОВЛЕНИЕ</w:t>
      </w:r>
      <w:r w:rsidR="0024768E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F87B80" w:rsidRPr="00F87B80" w:rsidRDefault="00F87B80" w:rsidP="00F87B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87B80" w:rsidRPr="00F87B80" w:rsidRDefault="00F87B80" w:rsidP="00F87B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369CA" w:rsidRPr="00F87B80" w:rsidRDefault="00FF7BB5" w:rsidP="00F87B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87B80">
        <w:rPr>
          <w:rFonts w:ascii="Times New Roman" w:hAnsi="Times New Roman" w:cs="Times New Roman"/>
          <w:sz w:val="28"/>
          <w:szCs w:val="28"/>
        </w:rPr>
        <w:t>от                                         202</w:t>
      </w:r>
      <w:r w:rsidR="00FD2793">
        <w:rPr>
          <w:rFonts w:ascii="Times New Roman" w:hAnsi="Times New Roman" w:cs="Times New Roman"/>
          <w:sz w:val="28"/>
          <w:szCs w:val="28"/>
        </w:rPr>
        <w:t>5</w:t>
      </w:r>
      <w:r w:rsidR="00B502B2" w:rsidRPr="00F87B80">
        <w:rPr>
          <w:rFonts w:ascii="Times New Roman" w:hAnsi="Times New Roman" w:cs="Times New Roman"/>
          <w:sz w:val="28"/>
          <w:szCs w:val="28"/>
        </w:rPr>
        <w:t xml:space="preserve"> года</w:t>
      </w:r>
      <w:r w:rsidR="00F87B80" w:rsidRPr="00F87B80">
        <w:rPr>
          <w:rFonts w:ascii="Times New Roman" w:hAnsi="Times New Roman" w:cs="Times New Roman"/>
          <w:sz w:val="28"/>
          <w:szCs w:val="28"/>
        </w:rPr>
        <w:t xml:space="preserve">        </w:t>
      </w:r>
      <w:r w:rsidR="008369CA" w:rsidRPr="00F87B80">
        <w:rPr>
          <w:rFonts w:ascii="Times New Roman" w:hAnsi="Times New Roman" w:cs="Times New Roman"/>
          <w:sz w:val="28"/>
          <w:szCs w:val="28"/>
        </w:rPr>
        <w:t xml:space="preserve">    </w:t>
      </w:r>
      <w:r w:rsidR="00F87B80" w:rsidRPr="00F87B80">
        <w:rPr>
          <w:rFonts w:ascii="Times New Roman" w:hAnsi="Times New Roman" w:cs="Times New Roman"/>
          <w:sz w:val="28"/>
          <w:szCs w:val="28"/>
        </w:rPr>
        <w:t xml:space="preserve">     </w:t>
      </w:r>
      <w:r w:rsidR="008369CA" w:rsidRPr="00F87B80">
        <w:rPr>
          <w:rFonts w:ascii="Times New Roman" w:hAnsi="Times New Roman" w:cs="Times New Roman"/>
          <w:sz w:val="28"/>
          <w:szCs w:val="28"/>
        </w:rPr>
        <w:t xml:space="preserve">                                      № </w:t>
      </w:r>
    </w:p>
    <w:p w:rsidR="00F87B80" w:rsidRPr="00F87B80" w:rsidRDefault="00F87B80" w:rsidP="00F87B8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F7BB5" w:rsidRPr="00F87B80" w:rsidRDefault="008369CA" w:rsidP="00F87B8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87B80">
        <w:rPr>
          <w:rFonts w:ascii="Times New Roman" w:hAnsi="Times New Roman" w:cs="Times New Roman"/>
          <w:sz w:val="28"/>
          <w:szCs w:val="28"/>
        </w:rPr>
        <w:t>О</w:t>
      </w:r>
      <w:r w:rsidR="00B502B2" w:rsidRPr="00F87B80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FF7BB5" w:rsidRPr="00F87B80">
        <w:rPr>
          <w:rFonts w:ascii="Times New Roman" w:hAnsi="Times New Roman" w:cs="Times New Roman"/>
          <w:sz w:val="28"/>
          <w:szCs w:val="28"/>
        </w:rPr>
        <w:t xml:space="preserve">бюджетного прогноза </w:t>
      </w:r>
    </w:p>
    <w:p w:rsidR="00FF7BB5" w:rsidRPr="00F87B80" w:rsidRDefault="00FF7BB5" w:rsidP="00F87B8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87B80">
        <w:rPr>
          <w:rFonts w:ascii="Times New Roman" w:hAnsi="Times New Roman" w:cs="Times New Roman"/>
          <w:sz w:val="28"/>
          <w:szCs w:val="28"/>
        </w:rPr>
        <w:t>Вохомского муниципального</w:t>
      </w:r>
      <w:r w:rsidR="00FD2793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F87B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87B8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87B8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369CA" w:rsidRPr="00F87B80" w:rsidRDefault="00FF7BB5" w:rsidP="00F87B8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87B80">
        <w:rPr>
          <w:rFonts w:ascii="Times New Roman" w:hAnsi="Times New Roman" w:cs="Times New Roman"/>
          <w:sz w:val="28"/>
          <w:szCs w:val="28"/>
        </w:rPr>
        <w:t xml:space="preserve">долгосрочный период </w:t>
      </w:r>
      <w:r w:rsidR="00F0141B">
        <w:rPr>
          <w:rFonts w:ascii="Times New Roman" w:hAnsi="Times New Roman" w:cs="Times New Roman"/>
          <w:sz w:val="28"/>
          <w:szCs w:val="28"/>
        </w:rPr>
        <w:t xml:space="preserve"> </w:t>
      </w:r>
      <w:r w:rsidRPr="00F87B80">
        <w:rPr>
          <w:rFonts w:ascii="Times New Roman" w:hAnsi="Times New Roman" w:cs="Times New Roman"/>
          <w:sz w:val="28"/>
          <w:szCs w:val="28"/>
        </w:rPr>
        <w:t>до 20</w:t>
      </w:r>
      <w:r w:rsidR="00FD2793">
        <w:rPr>
          <w:rFonts w:ascii="Times New Roman" w:hAnsi="Times New Roman" w:cs="Times New Roman"/>
          <w:sz w:val="28"/>
          <w:szCs w:val="28"/>
        </w:rPr>
        <w:t>30</w:t>
      </w:r>
      <w:r w:rsidR="00063E9E">
        <w:rPr>
          <w:rFonts w:ascii="Times New Roman" w:hAnsi="Times New Roman" w:cs="Times New Roman"/>
          <w:sz w:val="28"/>
          <w:szCs w:val="28"/>
        </w:rPr>
        <w:t xml:space="preserve"> </w:t>
      </w:r>
      <w:r w:rsidRPr="00F87B80">
        <w:rPr>
          <w:rFonts w:ascii="Times New Roman" w:hAnsi="Times New Roman" w:cs="Times New Roman"/>
          <w:sz w:val="28"/>
          <w:szCs w:val="28"/>
        </w:rPr>
        <w:t>года.</w:t>
      </w:r>
    </w:p>
    <w:p w:rsidR="008369CA" w:rsidRPr="00F87B80" w:rsidRDefault="008369CA" w:rsidP="00F87B80">
      <w:pPr>
        <w:pStyle w:val="2"/>
        <w:ind w:left="0" w:firstLine="709"/>
        <w:jc w:val="left"/>
        <w:rPr>
          <w:b/>
          <w:sz w:val="28"/>
          <w:szCs w:val="28"/>
        </w:rPr>
      </w:pPr>
    </w:p>
    <w:p w:rsidR="008369CA" w:rsidRPr="00F87B80" w:rsidRDefault="00FF7BB5" w:rsidP="00F87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B80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28.06.2014 №172</w:t>
      </w:r>
      <w:r w:rsidR="00BF293C" w:rsidRPr="00F87B80">
        <w:rPr>
          <w:rFonts w:ascii="Times New Roman" w:hAnsi="Times New Roman" w:cs="Times New Roman"/>
          <w:sz w:val="28"/>
          <w:szCs w:val="28"/>
        </w:rPr>
        <w:t xml:space="preserve"> – ФЗ «О стратегическом планировании в Российской Федерации», со статьей 170.1 Бюджетного кодекса Российской Федерации, в целях осуществления долгосрочного бюджетного планирования в Вохомском муниципальном </w:t>
      </w:r>
      <w:r w:rsidR="00FD2793">
        <w:rPr>
          <w:rFonts w:ascii="Times New Roman" w:hAnsi="Times New Roman" w:cs="Times New Roman"/>
          <w:sz w:val="28"/>
          <w:szCs w:val="28"/>
        </w:rPr>
        <w:t>округе</w:t>
      </w:r>
      <w:r w:rsidR="00BF293C" w:rsidRPr="00F87B80">
        <w:rPr>
          <w:rFonts w:ascii="Times New Roman" w:hAnsi="Times New Roman" w:cs="Times New Roman"/>
          <w:sz w:val="28"/>
          <w:szCs w:val="28"/>
        </w:rPr>
        <w:t xml:space="preserve">, </w:t>
      </w:r>
      <w:r w:rsidR="00B502B2" w:rsidRPr="00F87B80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 xml:space="preserve"> </w:t>
      </w:r>
      <w:r w:rsidR="008369CA" w:rsidRPr="00F87B80">
        <w:rPr>
          <w:rFonts w:ascii="Times New Roman" w:hAnsi="Times New Roman" w:cs="Times New Roman"/>
          <w:sz w:val="28"/>
          <w:szCs w:val="28"/>
        </w:rPr>
        <w:t xml:space="preserve">администрация Вохомского муниципального </w:t>
      </w:r>
      <w:r w:rsidR="00FD2793">
        <w:rPr>
          <w:rFonts w:ascii="Times New Roman" w:hAnsi="Times New Roman" w:cs="Times New Roman"/>
          <w:sz w:val="28"/>
          <w:szCs w:val="28"/>
        </w:rPr>
        <w:t>округа</w:t>
      </w:r>
      <w:r w:rsidR="008369CA" w:rsidRPr="00F87B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7B80" w:rsidRPr="00F87B80" w:rsidRDefault="00F87B80" w:rsidP="00F87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69CA" w:rsidRPr="00F87B80" w:rsidRDefault="008369CA" w:rsidP="00F87B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87B8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87B80"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F87B80" w:rsidRPr="00F87B80" w:rsidRDefault="00F87B80" w:rsidP="00F87B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369CA" w:rsidRPr="00F87B80" w:rsidRDefault="008369CA" w:rsidP="00F87B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B80">
        <w:rPr>
          <w:rFonts w:ascii="Times New Roman" w:hAnsi="Times New Roman" w:cs="Times New Roman"/>
          <w:sz w:val="28"/>
          <w:szCs w:val="28"/>
        </w:rPr>
        <w:t>1.</w:t>
      </w:r>
      <w:r w:rsidR="00BF293C" w:rsidRPr="00F87B80">
        <w:rPr>
          <w:rFonts w:ascii="Times New Roman" w:hAnsi="Times New Roman" w:cs="Times New Roman"/>
          <w:sz w:val="28"/>
          <w:szCs w:val="28"/>
        </w:rPr>
        <w:t xml:space="preserve">Утвердить бюджетный прогноз Вохомского муниципального </w:t>
      </w:r>
      <w:r w:rsidR="00FD2793">
        <w:rPr>
          <w:rFonts w:ascii="Times New Roman" w:hAnsi="Times New Roman" w:cs="Times New Roman"/>
          <w:sz w:val="28"/>
          <w:szCs w:val="28"/>
        </w:rPr>
        <w:t>округа</w:t>
      </w:r>
      <w:r w:rsidR="00BF293C" w:rsidRPr="00F87B80">
        <w:rPr>
          <w:rFonts w:ascii="Times New Roman" w:hAnsi="Times New Roman" w:cs="Times New Roman"/>
          <w:sz w:val="28"/>
          <w:szCs w:val="28"/>
        </w:rPr>
        <w:t xml:space="preserve"> на долгосрочный период до 20</w:t>
      </w:r>
      <w:r w:rsidR="00FD2793">
        <w:rPr>
          <w:rFonts w:ascii="Times New Roman" w:hAnsi="Times New Roman" w:cs="Times New Roman"/>
          <w:sz w:val="28"/>
          <w:szCs w:val="28"/>
        </w:rPr>
        <w:t>30</w:t>
      </w:r>
      <w:r w:rsidR="00BF293C" w:rsidRPr="00F87B80">
        <w:rPr>
          <w:rFonts w:ascii="Times New Roman" w:hAnsi="Times New Roman" w:cs="Times New Roman"/>
          <w:sz w:val="28"/>
          <w:szCs w:val="28"/>
        </w:rPr>
        <w:t xml:space="preserve"> года</w:t>
      </w:r>
      <w:r w:rsidR="00F87B80" w:rsidRPr="00F87B80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F87B80" w:rsidRPr="00F87B80" w:rsidRDefault="00B502B2" w:rsidP="00F87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B80">
        <w:rPr>
          <w:rFonts w:ascii="Times New Roman" w:hAnsi="Times New Roman" w:cs="Times New Roman"/>
          <w:sz w:val="28"/>
          <w:szCs w:val="28"/>
        </w:rPr>
        <w:t>2</w:t>
      </w:r>
      <w:r w:rsidR="008369CA" w:rsidRPr="00F87B80">
        <w:rPr>
          <w:rFonts w:ascii="Times New Roman" w:hAnsi="Times New Roman" w:cs="Times New Roman"/>
          <w:sz w:val="28"/>
          <w:szCs w:val="28"/>
        </w:rPr>
        <w:t>. </w:t>
      </w:r>
      <w:r w:rsidR="00F87B80" w:rsidRPr="00F87B80">
        <w:rPr>
          <w:rFonts w:ascii="Times New Roman" w:hAnsi="Times New Roman" w:cs="Times New Roman"/>
          <w:sz w:val="28"/>
          <w:szCs w:val="28"/>
        </w:rPr>
        <w:t xml:space="preserve">Утвердить Прогноз основных характеристик бюджета Вохомского муниципального </w:t>
      </w:r>
      <w:r w:rsidR="00FD2793">
        <w:rPr>
          <w:rFonts w:ascii="Times New Roman" w:hAnsi="Times New Roman" w:cs="Times New Roman"/>
          <w:sz w:val="28"/>
          <w:szCs w:val="28"/>
        </w:rPr>
        <w:t>округа</w:t>
      </w:r>
      <w:r w:rsidR="00F87B80" w:rsidRPr="00F87B80">
        <w:rPr>
          <w:rFonts w:ascii="Times New Roman" w:hAnsi="Times New Roman" w:cs="Times New Roman"/>
          <w:sz w:val="28"/>
          <w:szCs w:val="28"/>
        </w:rPr>
        <w:t xml:space="preserve"> (приложение 1).</w:t>
      </w:r>
    </w:p>
    <w:p w:rsidR="00F87B80" w:rsidRPr="00F87B80" w:rsidRDefault="00F87B80" w:rsidP="00F87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B80">
        <w:rPr>
          <w:rFonts w:ascii="Times New Roman" w:hAnsi="Times New Roman" w:cs="Times New Roman"/>
          <w:sz w:val="28"/>
          <w:szCs w:val="28"/>
        </w:rPr>
        <w:t xml:space="preserve">3. Утвердить Показатели финансового обеспечения муниципальных программ Вохомского муниципального </w:t>
      </w:r>
      <w:r w:rsidR="00FD2793">
        <w:rPr>
          <w:rFonts w:ascii="Times New Roman" w:hAnsi="Times New Roman" w:cs="Times New Roman"/>
          <w:sz w:val="28"/>
          <w:szCs w:val="28"/>
        </w:rPr>
        <w:t>округа</w:t>
      </w:r>
      <w:r w:rsidRPr="00F87B80">
        <w:rPr>
          <w:rFonts w:ascii="Times New Roman" w:hAnsi="Times New Roman" w:cs="Times New Roman"/>
          <w:sz w:val="28"/>
          <w:szCs w:val="28"/>
        </w:rPr>
        <w:t xml:space="preserve"> (приложение 2).</w:t>
      </w:r>
    </w:p>
    <w:p w:rsidR="00F87B80" w:rsidRPr="00F87B80" w:rsidRDefault="00F87B80" w:rsidP="00F87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B80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F87B8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87B80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заведующего финансового отдела администрации Вохомского муниципального </w:t>
      </w:r>
      <w:r w:rsidR="00FD2793">
        <w:rPr>
          <w:rFonts w:ascii="Times New Roman" w:hAnsi="Times New Roman" w:cs="Times New Roman"/>
          <w:sz w:val="28"/>
          <w:szCs w:val="28"/>
        </w:rPr>
        <w:t>округа</w:t>
      </w:r>
      <w:r w:rsidRPr="00F87B80">
        <w:rPr>
          <w:rFonts w:ascii="Times New Roman" w:hAnsi="Times New Roman" w:cs="Times New Roman"/>
          <w:sz w:val="28"/>
          <w:szCs w:val="28"/>
        </w:rPr>
        <w:t xml:space="preserve"> Герасимову Е.С.</w:t>
      </w:r>
    </w:p>
    <w:p w:rsidR="00F87B80" w:rsidRPr="00F87B80" w:rsidRDefault="00F87B80" w:rsidP="00F87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B80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 момента о</w:t>
      </w:r>
      <w:r w:rsidR="002548F5">
        <w:rPr>
          <w:rFonts w:ascii="Times New Roman" w:hAnsi="Times New Roman" w:cs="Times New Roman"/>
          <w:sz w:val="28"/>
          <w:szCs w:val="28"/>
        </w:rPr>
        <w:t>п</w:t>
      </w:r>
      <w:r w:rsidRPr="00F87B80">
        <w:rPr>
          <w:rFonts w:ascii="Times New Roman" w:hAnsi="Times New Roman" w:cs="Times New Roman"/>
          <w:sz w:val="28"/>
          <w:szCs w:val="28"/>
        </w:rPr>
        <w:t>убликования и распространяется на правоотношения, возникшие с 1 января 202</w:t>
      </w:r>
      <w:r w:rsidR="00FD2793">
        <w:rPr>
          <w:rFonts w:ascii="Times New Roman" w:hAnsi="Times New Roman" w:cs="Times New Roman"/>
          <w:sz w:val="28"/>
          <w:szCs w:val="28"/>
        </w:rPr>
        <w:t>6</w:t>
      </w:r>
      <w:r w:rsidRPr="00F87B8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369CA" w:rsidRPr="00F87B80" w:rsidRDefault="008369CA" w:rsidP="00F87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B80">
        <w:rPr>
          <w:rFonts w:ascii="Times New Roman" w:hAnsi="Times New Roman" w:cs="Times New Roman"/>
          <w:sz w:val="28"/>
          <w:szCs w:val="28"/>
        </w:rPr>
        <w:tab/>
      </w:r>
      <w:r w:rsidRPr="00F87B80">
        <w:rPr>
          <w:rFonts w:ascii="Times New Roman" w:hAnsi="Times New Roman" w:cs="Times New Roman"/>
          <w:sz w:val="28"/>
          <w:szCs w:val="28"/>
        </w:rPr>
        <w:tab/>
      </w:r>
      <w:r w:rsidRPr="00F87B80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</w:t>
      </w:r>
    </w:p>
    <w:p w:rsidR="00F87B80" w:rsidRPr="00F87B80" w:rsidRDefault="00F87B80" w:rsidP="00F87B80">
      <w:pPr>
        <w:pStyle w:val="ConsPlusNormal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F87B80" w:rsidRPr="00F87B80" w:rsidRDefault="00F87B80" w:rsidP="00F87B80">
      <w:pPr>
        <w:pStyle w:val="ConsPlusNormal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F87B80" w:rsidRPr="00F87B80" w:rsidRDefault="00F87B80" w:rsidP="00F87B80">
      <w:pPr>
        <w:pStyle w:val="ConsPlusNormal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F87B80" w:rsidRPr="00F87B80" w:rsidRDefault="00F87B80" w:rsidP="00F87B80">
      <w:pPr>
        <w:pStyle w:val="ConsPlusNormal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8369CA" w:rsidRPr="00F87B80" w:rsidRDefault="008369CA" w:rsidP="00F87B80">
      <w:pPr>
        <w:pStyle w:val="ConsPlusNormal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F87B80">
        <w:rPr>
          <w:rFonts w:ascii="Times New Roman" w:hAnsi="Times New Roman" w:cs="Times New Roman"/>
          <w:sz w:val="28"/>
          <w:szCs w:val="28"/>
        </w:rPr>
        <w:t xml:space="preserve">Глава Вохомского муниципального </w:t>
      </w:r>
      <w:r w:rsidR="00FD2793">
        <w:rPr>
          <w:rFonts w:ascii="Times New Roman" w:hAnsi="Times New Roman" w:cs="Times New Roman"/>
          <w:sz w:val="28"/>
          <w:szCs w:val="28"/>
        </w:rPr>
        <w:t>округа</w:t>
      </w:r>
      <w:r w:rsidRPr="00F87B8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502B2" w:rsidRPr="00F87B80">
        <w:rPr>
          <w:rFonts w:ascii="Times New Roman" w:hAnsi="Times New Roman" w:cs="Times New Roman"/>
          <w:sz w:val="28"/>
          <w:szCs w:val="28"/>
        </w:rPr>
        <w:t xml:space="preserve">         А.М. </w:t>
      </w:r>
      <w:proofErr w:type="spellStart"/>
      <w:r w:rsidR="00B502B2" w:rsidRPr="00F87B80">
        <w:rPr>
          <w:rFonts w:ascii="Times New Roman" w:hAnsi="Times New Roman" w:cs="Times New Roman"/>
          <w:sz w:val="28"/>
          <w:szCs w:val="28"/>
        </w:rPr>
        <w:t>Адеев</w:t>
      </w:r>
      <w:proofErr w:type="spellEnd"/>
      <w:r w:rsidRPr="00F87B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8369CA" w:rsidRPr="00F87B80" w:rsidRDefault="008369CA" w:rsidP="00F87B8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502B2" w:rsidRPr="00F87B80" w:rsidRDefault="00B502B2" w:rsidP="00F87B8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502B2" w:rsidRPr="00F87B80" w:rsidRDefault="00B502B2" w:rsidP="00F87B8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502B2" w:rsidRPr="00F87B80" w:rsidRDefault="00B502B2" w:rsidP="00F87B8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502B2" w:rsidRPr="00F87B80" w:rsidRDefault="00B502B2" w:rsidP="00536183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C36C6D" w:rsidRPr="00F87B80" w:rsidRDefault="00AB1193" w:rsidP="00F87B8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87B80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C36C6D" w:rsidRPr="00F87B80" w:rsidRDefault="00C36C6D" w:rsidP="00F87B8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6C6D" w:rsidRPr="00F87B80" w:rsidRDefault="00C36C6D" w:rsidP="00F87B80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7B80">
        <w:rPr>
          <w:rFonts w:ascii="Times New Roman" w:hAnsi="Times New Roman" w:cs="Times New Roman"/>
          <w:sz w:val="28"/>
          <w:szCs w:val="28"/>
        </w:rPr>
        <w:t>Утвержден</w:t>
      </w:r>
    </w:p>
    <w:p w:rsidR="00C36C6D" w:rsidRPr="00F87B80" w:rsidRDefault="00834FB6" w:rsidP="00F87B80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7B80">
        <w:rPr>
          <w:rFonts w:ascii="Times New Roman" w:hAnsi="Times New Roman" w:cs="Times New Roman"/>
          <w:sz w:val="28"/>
          <w:szCs w:val="28"/>
        </w:rPr>
        <w:t>П</w:t>
      </w:r>
      <w:r w:rsidR="00C36C6D" w:rsidRPr="00F87B80">
        <w:rPr>
          <w:rFonts w:ascii="Times New Roman" w:hAnsi="Times New Roman" w:cs="Times New Roman"/>
          <w:sz w:val="28"/>
          <w:szCs w:val="28"/>
        </w:rPr>
        <w:t>остановлением</w:t>
      </w:r>
      <w:r w:rsidRPr="00F87B80">
        <w:rPr>
          <w:rFonts w:ascii="Times New Roman" w:hAnsi="Times New Roman" w:cs="Times New Roman"/>
          <w:sz w:val="28"/>
          <w:szCs w:val="28"/>
        </w:rPr>
        <w:t xml:space="preserve"> </w:t>
      </w:r>
      <w:r w:rsidR="00C36C6D" w:rsidRPr="00F87B80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AB1193" w:rsidRPr="00F87B80" w:rsidRDefault="00834FB6" w:rsidP="00F87B80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7B80">
        <w:rPr>
          <w:rFonts w:ascii="Times New Roman" w:hAnsi="Times New Roman" w:cs="Times New Roman"/>
          <w:sz w:val="28"/>
          <w:szCs w:val="28"/>
        </w:rPr>
        <w:t xml:space="preserve">Вохомского </w:t>
      </w:r>
      <w:r w:rsidR="00AB1193" w:rsidRPr="00F87B80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C36C6D" w:rsidRPr="00F87B80" w:rsidRDefault="0083783B" w:rsidP="00F87B80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C36C6D" w:rsidRPr="00F87B80">
        <w:rPr>
          <w:rFonts w:ascii="Times New Roman" w:hAnsi="Times New Roman" w:cs="Times New Roman"/>
          <w:sz w:val="28"/>
          <w:szCs w:val="28"/>
        </w:rPr>
        <w:t>Костромской области</w:t>
      </w:r>
    </w:p>
    <w:p w:rsidR="00C36C6D" w:rsidRPr="00F87B80" w:rsidRDefault="00C36C6D" w:rsidP="00F87B80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7B80">
        <w:rPr>
          <w:rFonts w:ascii="Times New Roman" w:hAnsi="Times New Roman" w:cs="Times New Roman"/>
          <w:sz w:val="28"/>
          <w:szCs w:val="28"/>
        </w:rPr>
        <w:t xml:space="preserve">от </w:t>
      </w:r>
      <w:r w:rsidR="000A5549" w:rsidRPr="00F87B80">
        <w:rPr>
          <w:rFonts w:ascii="Times New Roman" w:hAnsi="Times New Roman" w:cs="Times New Roman"/>
          <w:sz w:val="28"/>
          <w:szCs w:val="28"/>
        </w:rPr>
        <w:t>«___»________</w:t>
      </w:r>
      <w:r w:rsidR="00F87B80" w:rsidRPr="00F87B80">
        <w:rPr>
          <w:rFonts w:ascii="Times New Roman" w:hAnsi="Times New Roman" w:cs="Times New Roman"/>
          <w:sz w:val="28"/>
          <w:szCs w:val="28"/>
        </w:rPr>
        <w:t>_________</w:t>
      </w:r>
      <w:r w:rsidRPr="00F87B80">
        <w:rPr>
          <w:rFonts w:ascii="Times New Roman" w:hAnsi="Times New Roman" w:cs="Times New Roman"/>
          <w:sz w:val="28"/>
          <w:szCs w:val="28"/>
        </w:rPr>
        <w:t xml:space="preserve"> 202</w:t>
      </w:r>
      <w:r w:rsidR="0083783B">
        <w:rPr>
          <w:rFonts w:ascii="Times New Roman" w:hAnsi="Times New Roman" w:cs="Times New Roman"/>
          <w:sz w:val="28"/>
          <w:szCs w:val="28"/>
        </w:rPr>
        <w:t>5</w:t>
      </w:r>
      <w:r w:rsidRPr="00F87B80">
        <w:rPr>
          <w:rFonts w:ascii="Times New Roman" w:hAnsi="Times New Roman" w:cs="Times New Roman"/>
          <w:sz w:val="28"/>
          <w:szCs w:val="28"/>
        </w:rPr>
        <w:t xml:space="preserve"> г. №</w:t>
      </w:r>
      <w:r w:rsidR="000A5549" w:rsidRPr="00F87B80">
        <w:rPr>
          <w:rFonts w:ascii="Times New Roman" w:hAnsi="Times New Roman" w:cs="Times New Roman"/>
          <w:sz w:val="28"/>
          <w:szCs w:val="28"/>
        </w:rPr>
        <w:t>_____</w:t>
      </w:r>
    </w:p>
    <w:p w:rsidR="00C36C6D" w:rsidRPr="00F87B80" w:rsidRDefault="00C36C6D" w:rsidP="00F87B8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87B80" w:rsidRDefault="00F87B80" w:rsidP="00F87B8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P48"/>
      <w:bookmarkEnd w:id="0"/>
    </w:p>
    <w:p w:rsidR="00F87B80" w:rsidRDefault="00F87B80" w:rsidP="00F87B8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87B80" w:rsidRDefault="00F87B80" w:rsidP="00F87B8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БЮДЖЕТНЫЙ ПРОГНОЗ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ВОХОМСКОГО МУНИЦИПАЛЬНОГО </w:t>
      </w:r>
      <w:r w:rsidR="008378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ДОЛГОСРОЧНЫЙ ПЕРИОД ДО 20</w:t>
      </w:r>
      <w:r w:rsidR="008378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30</w:t>
      </w:r>
      <w:r w:rsidRPr="00F87B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Бюджетный прогноз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Вохомского муниципального </w:t>
      </w:r>
      <w:r w:rsidR="0083783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долгосрочный период до 20</w:t>
      </w:r>
      <w:r w:rsidR="0083783B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(далее - бюджетный прогноз) разработан на основе прогноза социально - экономического развития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Вохомского муниципального </w:t>
      </w:r>
      <w:r w:rsidR="0083783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учетом основных направлений бюджетной и налоговой политики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Вохомского муниципального </w:t>
      </w:r>
      <w:r w:rsidR="0083783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. Бюджетный прогноз разработан в условиях налогового и бюджетного законодательства, действующего на момент его составления.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долгосрочного бюджетного планирования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Вохомском муниципальном </w:t>
      </w:r>
      <w:r w:rsidR="0083783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округе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муниципальный </w:t>
      </w:r>
      <w:r w:rsidR="0083783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является обеспечение предсказуемости динамики доходов и расходов бюджета муниципального </w:t>
      </w:r>
      <w:r w:rsidR="0083783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позволяет оценивать долгосрочные тенденции изменений объема доходов и расходов, а также вырабатывать на их основе соответствующие меры, направленные на повышение устойчивости и эффективности функционирования бюджетной системы муниципального </w:t>
      </w:r>
      <w:r w:rsidR="0083783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Основная задача долгосрочного бюджетного планирования состоит в увязке проводимой бюджетной политики с задачами по созданию долгосрочного устойчивого роста экономики и повышению уровня и качества жизни населения муниципального </w:t>
      </w:r>
      <w:r w:rsidR="0083783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Бюджетная политика муниципального </w:t>
      </w:r>
      <w:r w:rsidR="0083783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предстоящий период должна в полной мере учитывать прогнозируемые риски развития экономики и предусматривать адекватные меры по минимизации их неблагоприятного влияния на качество жизни населения </w:t>
      </w:r>
      <w:r w:rsidR="0083783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долгосрочный период основными направлениями работы должны стать мероприятия, обеспечивающие бюджетную устойчивость и общую макроэкономическую стабильность.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 долгосрочная бюджетная политика по формированию доходов бюджета будет основана на следующих подходах: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упорядочивание системы налоговых льгот, повышение их </w:t>
      </w:r>
      <w:proofErr w:type="spellStart"/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адресности</w:t>
      </w:r>
      <w:proofErr w:type="spellEnd"/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строгая координация с целями и задачами соответствующих муниципальных и ведомственных целевых программ муниципального </w:t>
      </w:r>
      <w:r w:rsidR="0083783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повышение налоговой нагрузки на имущество, в том числе за счет отмены налоговых льгот;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 совершенствование налогового з</w:t>
      </w:r>
      <w:r w:rsidR="0083783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аконодательства муниципального 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недопущения снижения доходов местного бюджета при соблюдении паритета интересов инвесторов и бюджета;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сокращение возможностей уклонения от уплаты налогов и сборов за счет увеличения объемов безналичных расчетов, формирования максимально благоприятных условий для добросовестных налогоплательщиков, совершенствования порядка урегулирования задолженности по налогам и сборам;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повышение эффективности использования муниципального имущества.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Налоговая система, а также доходы от управления имуществом должны обеспечить достижение основной цели - формирование бюджетных доходов в объемах, необходимых для исполнения расходных обязательств, при поддержании благоприятных условий для экономического роста и притока инвестиций.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формировании и реализации бюджетной </w:t>
      </w:r>
      <w:proofErr w:type="gramStart"/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 на</w:t>
      </w:r>
      <w:proofErr w:type="gramEnd"/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долгосрочный период необходимо исходить из решения следующих основных задач: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реализация эффективной бюджетной политики, направленной на долгосрочную устойчивость и сбалансированность бюджет</w:t>
      </w:r>
      <w:r w:rsidR="0083783B">
        <w:rPr>
          <w:rFonts w:ascii="Times New Roman" w:eastAsia="Times New Roman" w:hAnsi="Times New Roman" w:cs="Times New Roman"/>
          <w:sz w:val="28"/>
          <w:szCs w:val="28"/>
          <w:lang w:eastAsia="ru-RU"/>
        </w:rPr>
        <w:t>а 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укрепление их доходной базы, формирование оптимальной структуры расходов бюджет</w:t>
      </w:r>
      <w:r w:rsidR="0083783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ориентированной на содействие социальному и экономическому развитию муниципального </w:t>
      </w:r>
      <w:r w:rsidR="0083783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осуществление взвешенной долговой политики, направленной </w:t>
      </w:r>
      <w:proofErr w:type="gramStart"/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сдерживание роста муниципального долга муниципального </w:t>
      </w:r>
      <w:r w:rsidR="0083783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последовательного сокращения дефицита бюджет</w:t>
      </w:r>
      <w:r w:rsidR="0083783B">
        <w:rPr>
          <w:rFonts w:ascii="Times New Roman" w:eastAsia="Times New Roman" w:hAnsi="Times New Roman" w:cs="Times New Roman"/>
          <w:sz w:val="28"/>
          <w:szCs w:val="28"/>
          <w:lang w:eastAsia="ru-RU"/>
        </w:rPr>
        <w:t>а 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и осуществление муниципальных заимствований исходя из необходимости безусловного исполнения расходных и долговых обязательств муниципального </w:t>
      </w:r>
      <w:r w:rsidR="0083783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минимизацию расходов на обслуживание долговых обязательств муниципального</w:t>
      </w:r>
      <w:r w:rsidR="00837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повышение эффективности бюджетных расходов, формирование бюджетных параметров исходя из четкой </w:t>
      </w:r>
      <w:proofErr w:type="spellStart"/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приоритизации</w:t>
      </w:r>
      <w:proofErr w:type="spellEnd"/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необходимости безусловного исполнения действующих расходных обязательств, в том числе с учетом их оптимизации и эффективности исполнения. Необходимо осуществлять взвешенный подход к принятию новых расходных обязательств и сокращать неэффективные бюджетные расходы.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исполнении бюджет</w:t>
      </w:r>
      <w:r w:rsidR="0083783B">
        <w:rPr>
          <w:rFonts w:ascii="Times New Roman" w:eastAsia="Times New Roman" w:hAnsi="Times New Roman" w:cs="Times New Roman"/>
          <w:sz w:val="28"/>
          <w:szCs w:val="28"/>
          <w:lang w:eastAsia="ru-RU"/>
        </w:rPr>
        <w:t>а 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обеспечить максимальную экономию бюджетных средств за счет их рационального использования;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осуществление мероприятий, направленных на повышение эффективности муниципальной социально-экономической политики.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Направления и мероприятия социально-экономической политики, реализуемые в рамках муниципальных и ведомственных целевых программ муниципального </w:t>
      </w:r>
      <w:r w:rsidR="0083783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муниципальные и ведомственные целевые программы), должны иметь надежное финансовое обеспечение. Должны быть определены объемы финансовых ресурсов, необходимые для достижения 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конкретных целей и количественно определенных результатов, при обеспечении сбалансированности бюджета муниципального </w:t>
      </w:r>
      <w:r w:rsidR="00387C7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долгосрочном периоде. Это потребует применения системного механизма приведения объемов финансового обеспечения муниципальных и ведомственных целевых программ на весь период их действия к реальным возможностям бюджета муниципального</w:t>
      </w:r>
      <w:r w:rsidR="0038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финансового положения бюджета в целом.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внимание должно быть уделено обоснованности механизмов реализации муниципальных и ведомственных целевых программ, их ориентации на достижение долгосрочных целей социально-экономической политики муниципального </w:t>
      </w:r>
      <w:r w:rsidR="00387C7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повышение эффективности оказания муниципальных услуг, в том числе путем оптимизации структуры бюджетной сети за счет ликвидации или преобразования в иную организационно-правовую форму муниципальных учреждений, оказывающих услуги исключительно в интересах органов местного самоуправления, в основном, на платной основе.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Передача муниципальных учреждений, не соответствующих профилю органа, осуществляющего функции и полномочия учредителя муниципальных бюджетных учреждений муниципального </w:t>
      </w:r>
      <w:r w:rsidR="00387C7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профильному органу;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6) повышение эффективности системы муниципального финансового контроля, внутреннего финансового контроля и внутреннего финансового аудита. Развитие системы муниципального финансового контроля, контроля в сфере закупок, а также внутреннего финансового контроля и внутреннего финансового аудита будет способствовать сокращению нарушений законодательства о контрактной системе и повышению эффективности (результативности и экономности) бюджетных расходов.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исполнение бюджета программно-целевым методом требует повышения эффективности системы муниципального финансового контроля и перехода к оценке эффективности (результативности и экономности) бюджетных расходов;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обеспечение открытости и прозрачности муниципальных финансов муниципального </w:t>
      </w:r>
      <w:r w:rsidR="00387C7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8) повышение эффективности финансовых взаимоотношений</w:t>
      </w:r>
      <w:proofErr w:type="gramStart"/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Бюджетная система крайне восприимчива к изменениям экономической ситуации.</w:t>
      </w:r>
      <w:r w:rsidR="006D4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формировании бюджетного прогноза необходимо в полной мере учитывать прогнозируемые риски развития экономики и предусматривать адекватные меры по минимизации их неблагоприятного влияния на финансовые показатели </w:t>
      </w:r>
      <w:r w:rsidR="00387C7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конечном счете на качество жизни населения муниципального </w:t>
      </w:r>
      <w:r w:rsidR="00387C7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условиях экономической нестабильности наиболее негативными последствиями и рисками для бюджетной системы муниципального </w:t>
      </w:r>
      <w:r w:rsidR="00387C7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превышение прогнозируемого уровня инфляции;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2) высокий уровень дефицита бюджета</w:t>
      </w:r>
      <w:r w:rsidR="0038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рост муниципального долга;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 ухудшение условий для заимствований;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сокращение межбюджетных трансфертов из бюджета </w:t>
      </w:r>
      <w:r w:rsidR="00F014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Костромской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области;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передача дополнительных расходных обязательств.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минимизации бюджетных рисков: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повышение доходного потенциала муниципального </w:t>
      </w:r>
      <w:r w:rsidR="00387C7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2) максимальное наполнение доходной части местного бюджета для осуществления социально значимых расходов;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поддержание экономически безопасного уровня муниципального долга 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поддержание минимально возможной стоимости обслуживания долговых обязательств муниципального </w:t>
      </w:r>
      <w:r w:rsidR="00387C7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ситуации на финансовом рынке;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активное участие в привлечении средств бюджета </w:t>
      </w:r>
      <w:r w:rsidR="00F014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Костромской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в том числе в рамках государственных программ </w:t>
      </w:r>
      <w:r w:rsidR="00F014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Костромской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области;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проведение детальных проверок исполнения бюджета муниципального </w:t>
      </w:r>
      <w:r w:rsidR="00387C7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долгосрочном периоде необходимо продолжать работу по повышению качества управления муниципальными финансами муниципального </w:t>
      </w:r>
      <w:r w:rsidR="00387C7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эффективности использования бюджетных средств.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основных характеристик</w:t>
      </w:r>
      <w:r w:rsidR="0038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муниципального </w:t>
      </w:r>
      <w:r w:rsidR="00387C7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представлен в приложении №1 к бюджетному прогнозу.</w:t>
      </w:r>
    </w:p>
    <w:p w:rsidR="00F87B80" w:rsidRPr="00F87B80" w:rsidRDefault="00F87B80" w:rsidP="00F87B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Показатели финансового обеспечения муниципальных и ведомственных целевых программ муниципального </w:t>
      </w:r>
      <w:r w:rsidR="00387C7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расходов на осуществление </w:t>
      </w:r>
      <w:proofErr w:type="spellStart"/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непрограммных</w:t>
      </w:r>
      <w:proofErr w:type="spellEnd"/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направлений деятельности на период их действия за счет средств бюджета муниципального </w:t>
      </w:r>
      <w:r w:rsidR="00387C7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F87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представлены в приложении №2 к бюджетному прогнозу. </w:t>
      </w:r>
    </w:p>
    <w:p w:rsidR="00F87B80" w:rsidRPr="00F87B80" w:rsidRDefault="00F87B80" w:rsidP="00F87B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A7D2E" w:rsidRPr="00F87B80" w:rsidRDefault="008A7D2E" w:rsidP="00F87B80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8A7D2E" w:rsidRPr="00F87B80" w:rsidSect="006B39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C6D"/>
    <w:rsid w:val="00063E9E"/>
    <w:rsid w:val="00075D67"/>
    <w:rsid w:val="00096C81"/>
    <w:rsid w:val="000A5549"/>
    <w:rsid w:val="00183E7A"/>
    <w:rsid w:val="002177BD"/>
    <w:rsid w:val="00223407"/>
    <w:rsid w:val="002346AD"/>
    <w:rsid w:val="0024768E"/>
    <w:rsid w:val="00253401"/>
    <w:rsid w:val="002548F5"/>
    <w:rsid w:val="002D668E"/>
    <w:rsid w:val="00387C7F"/>
    <w:rsid w:val="003E5202"/>
    <w:rsid w:val="0046348C"/>
    <w:rsid w:val="004A3201"/>
    <w:rsid w:val="004C145F"/>
    <w:rsid w:val="00536183"/>
    <w:rsid w:val="005422FC"/>
    <w:rsid w:val="00654AE5"/>
    <w:rsid w:val="006B3962"/>
    <w:rsid w:val="006D4B91"/>
    <w:rsid w:val="007C20B6"/>
    <w:rsid w:val="00834FB6"/>
    <w:rsid w:val="008369CA"/>
    <w:rsid w:val="0083783B"/>
    <w:rsid w:val="008A7D2E"/>
    <w:rsid w:val="008D2E4C"/>
    <w:rsid w:val="009F654F"/>
    <w:rsid w:val="00A10686"/>
    <w:rsid w:val="00A14776"/>
    <w:rsid w:val="00A56F0D"/>
    <w:rsid w:val="00AB1193"/>
    <w:rsid w:val="00B502B2"/>
    <w:rsid w:val="00BB771E"/>
    <w:rsid w:val="00BF293C"/>
    <w:rsid w:val="00C36C6D"/>
    <w:rsid w:val="00C615BC"/>
    <w:rsid w:val="00CC5360"/>
    <w:rsid w:val="00DC0D93"/>
    <w:rsid w:val="00DF142E"/>
    <w:rsid w:val="00E65350"/>
    <w:rsid w:val="00ED1C04"/>
    <w:rsid w:val="00EE770B"/>
    <w:rsid w:val="00F0141B"/>
    <w:rsid w:val="00F80EB8"/>
    <w:rsid w:val="00F87B80"/>
    <w:rsid w:val="00FA2216"/>
    <w:rsid w:val="00FB4C3A"/>
    <w:rsid w:val="00FD2793"/>
    <w:rsid w:val="00FF7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B6"/>
  </w:style>
  <w:style w:type="paragraph" w:styleId="2">
    <w:name w:val="heading 2"/>
    <w:basedOn w:val="a"/>
    <w:next w:val="a0"/>
    <w:link w:val="20"/>
    <w:qFormat/>
    <w:rsid w:val="008369CA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Cs/>
      <w:kern w:val="1"/>
      <w:sz w:val="32"/>
      <w:szCs w:val="3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36C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6C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36C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4">
    <w:name w:val="Table Grid"/>
    <w:basedOn w:val="a2"/>
    <w:uiPriority w:val="59"/>
    <w:rsid w:val="008D2E4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2"/>
    <w:next w:val="a4"/>
    <w:uiPriority w:val="59"/>
    <w:rsid w:val="008D2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42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5422F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8369CA"/>
    <w:rPr>
      <w:rFonts w:ascii="Times New Roman" w:eastAsia="Times New Roman" w:hAnsi="Times New Roman" w:cs="Times New Roman"/>
      <w:bCs/>
      <w:kern w:val="1"/>
      <w:sz w:val="32"/>
      <w:szCs w:val="32"/>
      <w:lang w:eastAsia="ar-SA"/>
    </w:rPr>
  </w:style>
  <w:style w:type="character" w:customStyle="1" w:styleId="10">
    <w:name w:val="Основной шрифт абзаца1"/>
    <w:rsid w:val="008369CA"/>
  </w:style>
  <w:style w:type="paragraph" w:customStyle="1" w:styleId="FR2">
    <w:name w:val="FR2"/>
    <w:rsid w:val="008369CA"/>
    <w:pPr>
      <w:widowControl w:val="0"/>
      <w:autoSpaceDE w:val="0"/>
      <w:autoSpaceDN w:val="0"/>
      <w:adjustRightInd w:val="0"/>
      <w:spacing w:before="140" w:after="0" w:line="240" w:lineRule="auto"/>
      <w:ind w:left="2560"/>
    </w:pPr>
    <w:rPr>
      <w:rFonts w:ascii="Arial" w:eastAsia="Times New Roman" w:hAnsi="Arial" w:cs="Arial"/>
      <w:b/>
      <w:bCs/>
      <w:sz w:val="48"/>
      <w:szCs w:val="48"/>
      <w:lang w:eastAsia="ru-RU"/>
    </w:rPr>
  </w:style>
  <w:style w:type="paragraph" w:styleId="a0">
    <w:name w:val="Body Text"/>
    <w:basedOn w:val="a"/>
    <w:link w:val="a7"/>
    <w:uiPriority w:val="99"/>
    <w:semiHidden/>
    <w:unhideWhenUsed/>
    <w:rsid w:val="008369CA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8369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6C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6C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36C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8D2E4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D2E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42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22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8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CADFB-CE48-4FCD-9704-A85C2A495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1541</Words>
  <Characters>8787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Гладышева Оксана Владимировна</dc:creator>
  <cp:lastModifiedBy>FIN8</cp:lastModifiedBy>
  <cp:revision>6</cp:revision>
  <cp:lastPrinted>2025-11-11T12:28:00Z</cp:lastPrinted>
  <dcterms:created xsi:type="dcterms:W3CDTF">2025-11-11T12:01:00Z</dcterms:created>
  <dcterms:modified xsi:type="dcterms:W3CDTF">2025-11-11T12:30:00Z</dcterms:modified>
</cp:coreProperties>
</file>